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8A" w:rsidRDefault="009A59CB">
      <w:pPr>
        <w:pStyle w:val="a8"/>
        <w:spacing w:beforeLines="50" w:before="156" w:afterLines="50" w:after="156"/>
        <w:ind w:firstLineChars="0" w:firstLine="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心</w:t>
      </w:r>
      <w:proofErr w:type="gramStart"/>
      <w:r>
        <w:rPr>
          <w:rFonts w:ascii="华文中宋" w:eastAsia="华文中宋" w:hAnsi="华文中宋" w:hint="eastAsia"/>
        </w:rPr>
        <w:t>源计划</w:t>
      </w:r>
      <w:proofErr w:type="gramEnd"/>
      <w:r>
        <w:rPr>
          <w:rFonts w:ascii="华文中宋" w:eastAsia="华文中宋" w:hAnsi="华文中宋" w:hint="eastAsia"/>
        </w:rPr>
        <w:t>申请表</w:t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3595"/>
        <w:gridCol w:w="4924"/>
      </w:tblGrid>
      <w:tr w:rsidR="003E6F8A">
        <w:trPr>
          <w:trHeight w:val="480"/>
        </w:trPr>
        <w:tc>
          <w:tcPr>
            <w:tcW w:w="2355" w:type="dxa"/>
            <w:vAlign w:val="center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笔名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</w:tc>
        <w:tc>
          <w:tcPr>
            <w:tcW w:w="4924" w:type="dxa"/>
            <w:vAlign w:val="center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签约平台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3E6F8A">
        <w:trPr>
          <w:trHeight w:val="435"/>
        </w:trPr>
        <w:tc>
          <w:tcPr>
            <w:tcW w:w="2355" w:type="dxa"/>
            <w:vAlign w:val="center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签约时间：</w:t>
            </w:r>
          </w:p>
        </w:tc>
        <w:tc>
          <w:tcPr>
            <w:tcW w:w="3595" w:type="dxa"/>
            <w:vAlign w:val="center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手机号：</w:t>
            </w:r>
          </w:p>
        </w:tc>
        <w:tc>
          <w:tcPr>
            <w:tcW w:w="4924" w:type="dxa"/>
            <w:vAlign w:val="center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3E6F8A">
        <w:trPr>
          <w:trHeight w:val="435"/>
        </w:trPr>
        <w:tc>
          <w:tcPr>
            <w:tcW w:w="2355" w:type="dxa"/>
            <w:vAlign w:val="center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年总收入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困难已支出金额：</w:t>
            </w:r>
          </w:p>
        </w:tc>
        <w:tc>
          <w:tcPr>
            <w:tcW w:w="4924" w:type="dxa"/>
            <w:vAlign w:val="center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困难后续预计追加金额：</w:t>
            </w:r>
          </w:p>
        </w:tc>
      </w:tr>
    </w:tbl>
    <w:p w:rsidR="003E6F8A" w:rsidRDefault="003E6F8A"/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7"/>
        <w:gridCol w:w="5367"/>
      </w:tblGrid>
      <w:tr w:rsidR="003E6F8A">
        <w:trPr>
          <w:trHeight w:val="1157"/>
        </w:trPr>
        <w:tc>
          <w:tcPr>
            <w:tcW w:w="10874" w:type="dxa"/>
            <w:gridSpan w:val="2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为何坚持写作（创作时长、创作字数、创作缘由等）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3E6F8A" w:rsidRDefault="003E6F8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3E6F8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3E6F8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6F8A">
        <w:trPr>
          <w:trHeight w:val="4511"/>
        </w:trPr>
        <w:tc>
          <w:tcPr>
            <w:tcW w:w="10874" w:type="dxa"/>
            <w:gridSpan w:val="2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>
              <w:rPr>
                <w:rFonts w:ascii="仿宋_GB2312" w:eastAsia="仿宋_GB2312" w:hint="eastAsia"/>
                <w:sz w:val="24"/>
                <w:szCs w:val="24"/>
              </w:rPr>
              <w:t>补助</w:t>
            </w:r>
            <w:r>
              <w:rPr>
                <w:rFonts w:ascii="仿宋_GB2312" w:eastAsia="仿宋_GB2312" w:hint="eastAsia"/>
                <w:sz w:val="24"/>
                <w:szCs w:val="24"/>
              </w:rPr>
              <w:t>理由（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困难起因、发生时间、目前情况等）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3E6F8A" w:rsidRDefault="003E6F8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3E6F8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3E6F8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3E6F8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3E6F8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3E6F8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3E6F8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128905</wp:posOffset>
                      </wp:positionV>
                      <wp:extent cx="3581400" cy="1162050"/>
                      <wp:effectExtent l="0" t="0" r="0" b="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51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7"/>
                                    <w:gridCol w:w="3137"/>
                                  </w:tblGrid>
                                  <w:tr w:rsidR="003E6F8A">
                                    <w:trPr>
                                      <w:trHeight w:hRule="exact" w:val="340"/>
                                    </w:trPr>
                                    <w:tc>
                                      <w:tcPr>
                                        <w:tcW w:w="2377" w:type="dxa"/>
                                        <w:shd w:val="clear" w:color="auto" w:fill="auto"/>
                                        <w:vAlign w:val="center"/>
                                      </w:tcPr>
                                      <w:p w:rsidR="003E6F8A" w:rsidRDefault="009A59CB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b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b/>
                                            <w:szCs w:val="21"/>
                                          </w:rPr>
                                          <w:t>相关人（勾选）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7" w:type="dxa"/>
                                        <w:shd w:val="clear" w:color="auto" w:fill="auto"/>
                                        <w:vAlign w:val="center"/>
                                      </w:tcPr>
                                      <w:p w:rsidR="003E6F8A" w:rsidRDefault="009A59CB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b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b/>
                                            <w:szCs w:val="21"/>
                                          </w:rPr>
                                          <w:t>临时困难情况（勾选）</w:t>
                                        </w:r>
                                      </w:p>
                                    </w:tc>
                                  </w:tr>
                                  <w:tr w:rsidR="003E6F8A">
                                    <w:trPr>
                                      <w:trHeight w:val="1190"/>
                                    </w:trPr>
                                    <w:tc>
                                      <w:tcPr>
                                        <w:tcW w:w="2377" w:type="dxa"/>
                                        <w:shd w:val="clear" w:color="auto" w:fill="auto"/>
                                        <w:vAlign w:val="center"/>
                                      </w:tcPr>
                                      <w:p w:rsidR="003E6F8A" w:rsidRDefault="009A59CB">
                                        <w:pPr>
                                          <w:contextualSpacing/>
                                          <w:jc w:val="left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□本人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申请</w:t>
                                        </w:r>
                                      </w:p>
                                      <w:p w:rsidR="003E6F8A" w:rsidRDefault="003E6F8A">
                                        <w:pPr>
                                          <w:contextualSpacing/>
                                          <w:jc w:val="left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37" w:type="dxa"/>
                                        <w:shd w:val="clear" w:color="auto" w:fill="auto"/>
                                        <w:vAlign w:val="center"/>
                                      </w:tcPr>
                                      <w:p w:rsidR="003E6F8A" w:rsidRDefault="009A59CB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大病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意外</w:t>
                                        </w:r>
                                      </w:p>
                                      <w:p w:rsidR="003E6F8A" w:rsidRDefault="009A59CB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天灾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残疾</w:t>
                                        </w:r>
                                      </w:p>
                                      <w:p w:rsidR="003E6F8A" w:rsidRDefault="009A59CB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其他特殊情况</w:t>
                                        </w:r>
                                      </w:p>
                                      <w:p w:rsidR="003E6F8A" w:rsidRDefault="003E6F8A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E6F8A" w:rsidRDefault="003E6F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7.95pt;margin-top:10.15pt;width:282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" filled="f" stroked="f">
                      <v:textbox>
                        <w:txbxContent>
                          <w:tbl>
                            <w:tblPr>
                              <w:tblW w:w="55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7"/>
                              <w:gridCol w:w="3137"/>
                            </w:tblGrid>
                            <w:tr w:rsidR="003E6F8A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377" w:type="dxa"/>
                                  <w:shd w:val="clear" w:color="auto" w:fill="auto"/>
                                  <w:vAlign w:val="center"/>
                                </w:tcPr>
                                <w:p w:rsidR="003E6F8A" w:rsidRDefault="009A59CB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相关人（勾选）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shd w:val="clear" w:color="auto" w:fill="auto"/>
                                  <w:vAlign w:val="center"/>
                                </w:tcPr>
                                <w:p w:rsidR="003E6F8A" w:rsidRDefault="009A59CB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临时困难情况（勾选）</w:t>
                                  </w:r>
                                </w:p>
                              </w:tc>
                            </w:tr>
                            <w:tr w:rsidR="003E6F8A">
                              <w:trPr>
                                <w:trHeight w:val="1190"/>
                              </w:trPr>
                              <w:tc>
                                <w:tcPr>
                                  <w:tcW w:w="2377" w:type="dxa"/>
                                  <w:shd w:val="clear" w:color="auto" w:fill="auto"/>
                                  <w:vAlign w:val="center"/>
                                </w:tcPr>
                                <w:p w:rsidR="003E6F8A" w:rsidRDefault="009A59CB">
                                  <w:pPr>
                                    <w:contextualSpacing/>
                                    <w:jc w:val="left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□本人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申请</w:t>
                                  </w:r>
                                </w:p>
                                <w:p w:rsidR="003E6F8A" w:rsidRDefault="003E6F8A">
                                  <w:pPr>
                                    <w:contextualSpacing/>
                                    <w:jc w:val="left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7" w:type="dxa"/>
                                  <w:shd w:val="clear" w:color="auto" w:fill="auto"/>
                                  <w:vAlign w:val="center"/>
                                </w:tcPr>
                                <w:p w:rsidR="003E6F8A" w:rsidRDefault="009A59CB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大病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意外</w:t>
                                  </w:r>
                                </w:p>
                                <w:p w:rsidR="003E6F8A" w:rsidRDefault="009A59CB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天灾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残疾</w:t>
                                  </w:r>
                                </w:p>
                                <w:p w:rsidR="003E6F8A" w:rsidRDefault="009A59CB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其他特殊情况</w:t>
                                  </w:r>
                                </w:p>
                                <w:p w:rsidR="003E6F8A" w:rsidRDefault="003E6F8A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6F8A" w:rsidRDefault="003E6F8A"/>
                        </w:txbxContent>
                      </v:textbox>
                    </v:shape>
                  </w:pict>
                </mc:Fallback>
              </mc:AlternateContent>
            </w:r>
          </w:p>
          <w:p w:rsidR="003E6F8A" w:rsidRDefault="003E6F8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9A59CB">
            <w:pPr>
              <w:pStyle w:val="aa"/>
              <w:spacing w:line="360" w:lineRule="auto"/>
              <w:ind w:right="560" w:firstLineChars="750" w:firstLine="18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申请人签字：</w:t>
            </w:r>
          </w:p>
          <w:p w:rsidR="003E6F8A" w:rsidRDefault="009A59CB">
            <w:pPr>
              <w:pStyle w:val="aa"/>
              <w:spacing w:line="360" w:lineRule="auto"/>
              <w:ind w:right="560" w:firstLineChars="600" w:firstLine="14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3E6F8A">
        <w:trPr>
          <w:trHeight w:val="2923"/>
        </w:trPr>
        <w:tc>
          <w:tcPr>
            <w:tcW w:w="5507" w:type="dxa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大病审核意见（由官方工作人员填写）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3E6F8A" w:rsidRDefault="003E6F8A">
            <w:pPr>
              <w:pStyle w:val="aa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3E6F8A">
            <w:pPr>
              <w:pStyle w:val="aa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3E6F8A">
            <w:pPr>
              <w:pStyle w:val="aa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9A59CB">
            <w:pPr>
              <w:pStyle w:val="aa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3E6F8A" w:rsidRDefault="009A59CB"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367" w:type="dxa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其他审核意见（由官方工作人员填写）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3E6F8A" w:rsidRDefault="003E6F8A">
            <w:pPr>
              <w:pStyle w:val="aa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3E6F8A">
            <w:pPr>
              <w:pStyle w:val="aa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3E6F8A">
            <w:pPr>
              <w:pStyle w:val="aa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E6F8A" w:rsidRDefault="009A59CB">
            <w:pPr>
              <w:pStyle w:val="aa"/>
              <w:spacing w:line="360" w:lineRule="auto"/>
              <w:ind w:right="1120" w:firstLineChars="1050" w:firstLine="252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3E6F8A" w:rsidRDefault="009A59CB">
            <w:pPr>
              <w:pStyle w:val="aa"/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3E6F8A">
        <w:trPr>
          <w:trHeight w:val="399"/>
        </w:trPr>
        <w:tc>
          <w:tcPr>
            <w:tcW w:w="10874" w:type="dxa"/>
            <w:gridSpan w:val="2"/>
          </w:tcPr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审核结果（如果通过表格审核，将由官方工作人员实地考察，考察确认无误后补助）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3E6F8A" w:rsidRDefault="009A59C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□</w:t>
            </w:r>
            <w:r>
              <w:rPr>
                <w:rFonts w:ascii="仿宋_GB2312" w:eastAsia="仿宋_GB2312"/>
                <w:sz w:val="28"/>
                <w:szCs w:val="24"/>
              </w:rPr>
              <w:t>同意补助</w:t>
            </w:r>
            <w:r>
              <w:rPr>
                <w:rFonts w:ascii="仿宋_GB2312" w:eastAsia="仿宋_GB2312"/>
                <w:sz w:val="28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/>
                <w:sz w:val="28"/>
                <w:szCs w:val="24"/>
              </w:rPr>
              <w:t>元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/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</w:rPr>
              <w:t>□不同意</w:t>
            </w:r>
          </w:p>
          <w:p w:rsidR="003E6F8A" w:rsidRDefault="009A59C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3E6F8A" w:rsidRDefault="009A59CB"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3E6F8A" w:rsidRDefault="009A59C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本人（或</w:t>
      </w:r>
      <w:r>
        <w:rPr>
          <w:rFonts w:ascii="仿宋_GB2312" w:eastAsia="仿宋_GB2312" w:hint="eastAsia"/>
          <w:sz w:val="24"/>
          <w:szCs w:val="24"/>
        </w:rPr>
        <w:t>本人父母子女</w:t>
      </w:r>
      <w:r>
        <w:rPr>
          <w:rFonts w:ascii="仿宋_GB2312" w:eastAsia="仿宋_GB2312" w:hint="eastAsia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>承诺以上填写内容均为属实情况，如有虚假，本人愿意承担法律责任。</w:t>
      </w:r>
    </w:p>
    <w:p w:rsidR="003E6F8A" w:rsidRDefault="009A59CB">
      <w:pPr>
        <w:pStyle w:val="a8"/>
        <w:spacing w:beforeLines="50" w:before="156" w:afterLines="50" w:after="156"/>
        <w:ind w:firstLineChars="0" w:firstLine="0"/>
        <w:rPr>
          <w:rFonts w:ascii="华文中宋" w:eastAsia="华文中宋" w:hAnsi="华文中宋"/>
        </w:rPr>
      </w:pPr>
      <w:r>
        <w:rPr>
          <w:rFonts w:ascii="仿宋_GB2312" w:eastAsia="仿宋_GB2312"/>
          <w:sz w:val="24"/>
          <w:szCs w:val="24"/>
        </w:rPr>
        <w:br w:type="page"/>
      </w:r>
      <w:r>
        <w:rPr>
          <w:rFonts w:ascii="华文中宋" w:eastAsia="华文中宋" w:hAnsi="华文中宋" w:hint="eastAsia"/>
        </w:rPr>
        <w:lastRenderedPageBreak/>
        <w:t>心</w:t>
      </w:r>
      <w:proofErr w:type="gramStart"/>
      <w:r>
        <w:rPr>
          <w:rFonts w:ascii="华文中宋" w:eastAsia="华文中宋" w:hAnsi="华文中宋" w:hint="eastAsia"/>
        </w:rPr>
        <w:t>源计划</w:t>
      </w:r>
      <w:proofErr w:type="gramEnd"/>
      <w:r>
        <w:rPr>
          <w:rFonts w:ascii="华文中宋" w:eastAsia="华文中宋" w:hAnsi="华文中宋" w:hint="eastAsia"/>
        </w:rPr>
        <w:t>标准对照表</w:t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94"/>
        <w:gridCol w:w="4167"/>
        <w:gridCol w:w="2545"/>
      </w:tblGrid>
      <w:tr w:rsidR="003E6F8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相关人</w:t>
            </w:r>
          </w:p>
        </w:tc>
        <w:tc>
          <w:tcPr>
            <w:tcW w:w="41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困难情况（参照执行）</w:t>
            </w:r>
          </w:p>
        </w:tc>
        <w:tc>
          <w:tcPr>
            <w:tcW w:w="25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补助金额</w:t>
            </w:r>
          </w:p>
        </w:tc>
      </w:tr>
      <w:tr w:rsidR="003E6F8A">
        <w:trPr>
          <w:trHeight w:val="457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6F8A" w:rsidRDefault="009A59CB">
            <w:pPr>
              <w:contextualSpacing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事后困难救助</w:t>
            </w:r>
          </w:p>
          <w:p w:rsidR="003E6F8A" w:rsidRDefault="009A59CB">
            <w:pPr>
              <w:contextualSpacing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（心源基金）</w:t>
            </w:r>
          </w:p>
        </w:tc>
        <w:tc>
          <w:tcPr>
            <w:tcW w:w="24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59CB" w:rsidRDefault="009A59C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作家本人</w:t>
            </w:r>
          </w:p>
          <w:p w:rsidR="003E6F8A" w:rsidRDefault="009A59C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hint="eastAsia"/>
                <w:b/>
                <w:bCs/>
                <w:color w:val="FF0000"/>
              </w:rPr>
              <w:t>重大疾病、意外、天灾以及特殊情况的困难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F8A" w:rsidRDefault="009A59CB" w:rsidP="009A59C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少儿大病</w:t>
            </w:r>
            <w:r>
              <w:rPr>
                <w:rFonts w:ascii="宋体" w:hAnsi="宋体" w:hint="eastAsia"/>
                <w:szCs w:val="21"/>
              </w:rPr>
              <w:t>（未满</w:t>
            </w:r>
            <w:r>
              <w:rPr>
                <w:rFonts w:ascii="宋体" w:hAnsi="宋体" w:hint="eastAsia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周岁）</w:t>
            </w:r>
          </w:p>
        </w:tc>
        <w:tc>
          <w:tcPr>
            <w:tcW w:w="25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F8A" w:rsidRDefault="009A59C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</w:t>
            </w:r>
            <w:r>
              <w:rPr>
                <w:rFonts w:ascii="宋体" w:hAnsi="宋体" w:hint="eastAsia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3E6F8A">
        <w:trPr>
          <w:trHeight w:val="487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6F8A" w:rsidRDefault="003E6F8A">
            <w:pPr>
              <w:contextualSpacing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3E6F8A" w:rsidRDefault="003E6F8A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F8A" w:rsidRDefault="009A59CB" w:rsidP="009A59C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青年大病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周岁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未满</w:t>
            </w:r>
            <w:r>
              <w:rPr>
                <w:rFonts w:ascii="宋体" w:hAnsi="宋体" w:hint="eastAsia"/>
                <w:szCs w:val="21"/>
              </w:rPr>
              <w:t>51</w:t>
            </w:r>
            <w:r>
              <w:rPr>
                <w:rFonts w:ascii="宋体" w:hAnsi="宋体" w:hint="eastAsia"/>
                <w:szCs w:val="21"/>
              </w:rPr>
              <w:t>周岁）</w:t>
            </w:r>
          </w:p>
        </w:tc>
        <w:tc>
          <w:tcPr>
            <w:tcW w:w="25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E6F8A" w:rsidRDefault="009A59C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</w:t>
            </w:r>
            <w:r>
              <w:rPr>
                <w:rFonts w:ascii="宋体" w:hAnsi="宋体" w:hint="eastAsia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3E6F8A">
        <w:trPr>
          <w:trHeight w:val="424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6F8A" w:rsidRDefault="003E6F8A">
            <w:pPr>
              <w:contextualSpacing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3E6F8A" w:rsidRDefault="003E6F8A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3E6F8A" w:rsidRDefault="009A59CB" w:rsidP="009A59C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老年大病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51</w:t>
            </w:r>
            <w:r>
              <w:rPr>
                <w:rFonts w:ascii="宋体" w:hAnsi="宋体" w:hint="eastAsia"/>
                <w:szCs w:val="21"/>
              </w:rPr>
              <w:t>周岁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未满</w:t>
            </w:r>
            <w:r>
              <w:rPr>
                <w:rFonts w:ascii="宋体" w:hAnsi="宋体" w:hint="eastAsia"/>
                <w:szCs w:val="21"/>
              </w:rPr>
              <w:t>66</w:t>
            </w:r>
            <w:r>
              <w:rPr>
                <w:rFonts w:ascii="宋体" w:hAnsi="宋体" w:hint="eastAsia"/>
                <w:szCs w:val="21"/>
              </w:rPr>
              <w:t>周岁）</w:t>
            </w:r>
          </w:p>
        </w:tc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:rsidR="003E6F8A" w:rsidRDefault="009A59C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</w:t>
            </w:r>
            <w:r>
              <w:rPr>
                <w:rFonts w:ascii="宋体" w:hAnsi="宋体" w:hint="eastAsia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3E6F8A">
        <w:trPr>
          <w:trHeight w:val="517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6F8A" w:rsidRDefault="009A59CB">
            <w:pPr>
              <w:contextualSpacing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更多保障</w:t>
            </w:r>
          </w:p>
          <w:p w:rsidR="003E6F8A" w:rsidRDefault="009A59CB">
            <w:pPr>
              <w:contextualSpacing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（</w:t>
            </w:r>
            <w:r>
              <w:rPr>
                <w:rFonts w:ascii="宋体" w:hAnsi="宋体" w:cs="宋体" w:hint="eastAsia"/>
                <w:b/>
                <w:bCs/>
              </w:rPr>
              <w:t>轻松筹</w:t>
            </w:r>
            <w:r>
              <w:rPr>
                <w:rFonts w:ascii="宋体" w:hAnsi="宋体" w:cs="宋体" w:hint="eastAsia"/>
                <w:b/>
                <w:bCs/>
              </w:rPr>
              <w:t>募捐）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59CB" w:rsidRDefault="009A59C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作家本人</w:t>
            </w:r>
          </w:p>
          <w:p w:rsidR="003E6F8A" w:rsidRDefault="009A59C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hint="eastAsia"/>
                <w:b/>
                <w:bCs/>
                <w:color w:val="FF0000"/>
              </w:rPr>
              <w:t>重大疾病、意外、天灾以及特殊情况的困难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6F8A" w:rsidRDefault="009A59C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获得心</w:t>
            </w:r>
            <w:proofErr w:type="gramStart"/>
            <w:r>
              <w:rPr>
                <w:rFonts w:ascii="宋体" w:hAnsi="宋体" w:hint="eastAsia"/>
                <w:szCs w:val="21"/>
              </w:rPr>
              <w:t>源基金</w:t>
            </w:r>
            <w:proofErr w:type="gramEnd"/>
            <w:r>
              <w:rPr>
                <w:rFonts w:ascii="宋体" w:hAnsi="宋体" w:hint="eastAsia"/>
                <w:szCs w:val="21"/>
              </w:rPr>
              <w:t>帮助或者不符合心</w:t>
            </w:r>
            <w:proofErr w:type="gramStart"/>
            <w:r>
              <w:rPr>
                <w:rFonts w:ascii="宋体" w:hAnsi="宋体" w:hint="eastAsia"/>
                <w:szCs w:val="21"/>
              </w:rPr>
              <w:t>源基金</w:t>
            </w:r>
            <w:proofErr w:type="gramEnd"/>
            <w:r>
              <w:rPr>
                <w:rFonts w:ascii="宋体" w:hAnsi="宋体" w:hint="eastAsia"/>
                <w:szCs w:val="21"/>
              </w:rPr>
              <w:t>帮助要求的作家，但是仍然需要更多帮助的作家。（发起个人募捐，轻松筹官方会</w:t>
            </w:r>
            <w:proofErr w:type="gramStart"/>
            <w:r>
              <w:rPr>
                <w:rFonts w:ascii="宋体" w:hAnsi="宋体" w:hint="eastAsia"/>
                <w:szCs w:val="21"/>
              </w:rPr>
              <w:t>给心源计划</w:t>
            </w:r>
            <w:proofErr w:type="gramEnd"/>
            <w:r>
              <w:rPr>
                <w:rFonts w:ascii="宋体" w:hAnsi="宋体" w:hint="eastAsia"/>
                <w:szCs w:val="21"/>
              </w:rPr>
              <w:t>平台签约作家给予认证，让作家得到更多人的帮助）</w:t>
            </w:r>
            <w:bookmarkStart w:id="0" w:name="_GoBack"/>
            <w:bookmarkEnd w:id="0"/>
          </w:p>
        </w:tc>
        <w:tc>
          <w:tcPr>
            <w:tcW w:w="25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6F8A" w:rsidRDefault="009A59C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根据实际情况（无上限）</w:t>
            </w:r>
          </w:p>
        </w:tc>
      </w:tr>
      <w:tr w:rsidR="003E6F8A">
        <w:trPr>
          <w:trHeight w:val="7446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F8A" w:rsidRDefault="003E6F8A"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  <w:p w:rsidR="003E6F8A" w:rsidRDefault="003E6F8A">
            <w:pPr>
              <w:contextualSpacing/>
              <w:rPr>
                <w:rFonts w:ascii="宋体" w:hAnsi="宋体"/>
                <w:b/>
                <w:szCs w:val="21"/>
              </w:rPr>
            </w:pPr>
          </w:p>
          <w:p w:rsidR="003E6F8A" w:rsidRDefault="003E6F8A">
            <w:pPr>
              <w:contextualSpacing/>
              <w:rPr>
                <w:rFonts w:ascii="宋体" w:hAnsi="宋体"/>
                <w:b/>
                <w:szCs w:val="21"/>
              </w:rPr>
            </w:pPr>
          </w:p>
          <w:p w:rsidR="003E6F8A" w:rsidRDefault="003E6F8A">
            <w:pPr>
              <w:contextualSpacing/>
              <w:rPr>
                <w:rFonts w:ascii="宋体" w:hAnsi="宋体"/>
                <w:b/>
                <w:szCs w:val="21"/>
              </w:rPr>
            </w:pPr>
          </w:p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心</w:t>
            </w:r>
          </w:p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源</w:t>
            </w:r>
          </w:p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计</w:t>
            </w:r>
          </w:p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划</w:t>
            </w:r>
          </w:p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相</w:t>
            </w:r>
          </w:p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关</w:t>
            </w:r>
          </w:p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问</w:t>
            </w:r>
          </w:p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题</w:t>
            </w:r>
          </w:p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释</w:t>
            </w:r>
          </w:p>
          <w:p w:rsidR="003E6F8A" w:rsidRDefault="009A59CB">
            <w:pPr>
              <w:contextualSpacing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义</w:t>
            </w:r>
          </w:p>
        </w:tc>
        <w:tc>
          <w:tcPr>
            <w:tcW w:w="9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F8A" w:rsidRDefault="009A59CB">
            <w:pPr>
              <w:pStyle w:val="4"/>
              <w:widowControl/>
              <w:shd w:val="clear" w:color="auto" w:fill="FFFFFF"/>
              <w:spacing w:beforeAutospacing="0" w:afterAutospacing="0" w:line="360" w:lineRule="auto"/>
              <w:rPr>
                <w:rFonts w:hint="default"/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ascii="Calibri" w:hAnsi="Calibri"/>
                <w:bCs/>
                <w:kern w:val="2"/>
                <w:sz w:val="21"/>
                <w:szCs w:val="22"/>
              </w:rPr>
              <w:t>如果遇到困难，怎么申请补助？</w:t>
            </w:r>
            <w:r>
              <w:rPr>
                <w:szCs w:val="21"/>
              </w:rPr>
              <w:t>&gt;</w:t>
            </w:r>
          </w:p>
          <w:p w:rsidR="003E6F8A" w:rsidRDefault="009A59CB">
            <w:pPr>
              <w:pStyle w:val="4"/>
              <w:widowControl/>
              <w:shd w:val="clear" w:color="auto" w:fill="FFFFFF"/>
              <w:spacing w:beforeAutospacing="0" w:afterAutospacing="0" w:line="360" w:lineRule="auto"/>
              <w:ind w:firstLineChars="200" w:firstLine="420"/>
              <w:rPr>
                <w:rFonts w:ascii="Calibri" w:hAnsi="Calibri" w:hint="default"/>
                <w:b w:val="0"/>
                <w:kern w:val="2"/>
                <w:sz w:val="21"/>
                <w:szCs w:val="22"/>
              </w:rPr>
            </w:pPr>
            <w:r>
              <w:rPr>
                <w:rFonts w:ascii="Calibri" w:hAnsi="Calibri"/>
                <w:b w:val="0"/>
                <w:kern w:val="2"/>
                <w:sz w:val="21"/>
                <w:szCs w:val="22"/>
              </w:rPr>
              <w:t>下载申请表，按照表格内容如实填写，发送到指定邮箱，有官方（</w:t>
            </w:r>
            <w:r>
              <w:rPr>
                <w:b w:val="0"/>
                <w:kern w:val="2"/>
                <w:sz w:val="21"/>
                <w:szCs w:val="22"/>
              </w:rPr>
              <w:t>微爱公益基金会</w:t>
            </w:r>
            <w:r>
              <w:rPr>
                <w:rFonts w:ascii="Calibri" w:hAnsi="Calibri"/>
                <w:b w:val="0"/>
                <w:kern w:val="2"/>
                <w:sz w:val="21"/>
                <w:szCs w:val="22"/>
              </w:rPr>
              <w:t>&amp;</w:t>
            </w:r>
            <w:r>
              <w:rPr>
                <w:rFonts w:ascii="Calibri" w:hAnsi="Calibri"/>
                <w:b w:val="0"/>
                <w:kern w:val="2"/>
                <w:sz w:val="21"/>
                <w:szCs w:val="22"/>
              </w:rPr>
              <w:t>轻松筹</w:t>
            </w:r>
            <w:r>
              <w:rPr>
                <w:b w:val="0"/>
                <w:kern w:val="2"/>
                <w:sz w:val="21"/>
                <w:szCs w:val="22"/>
              </w:rPr>
              <w:t>&amp;</w:t>
            </w:r>
            <w:r>
              <w:rPr>
                <w:b w:val="0"/>
                <w:kern w:val="2"/>
                <w:sz w:val="21"/>
                <w:szCs w:val="22"/>
              </w:rPr>
              <w:t>中国网络作家村</w:t>
            </w:r>
            <w:r>
              <w:rPr>
                <w:b w:val="0"/>
                <w:kern w:val="2"/>
                <w:sz w:val="21"/>
                <w:szCs w:val="22"/>
              </w:rPr>
              <w:t>&amp;</w:t>
            </w:r>
            <w:r>
              <w:rPr>
                <w:b w:val="0"/>
                <w:kern w:val="2"/>
                <w:sz w:val="21"/>
                <w:szCs w:val="22"/>
              </w:rPr>
              <w:t>参与平台</w:t>
            </w:r>
            <w:r>
              <w:rPr>
                <w:rFonts w:ascii="Calibri" w:hAnsi="Calibri"/>
                <w:b w:val="0"/>
                <w:kern w:val="2"/>
                <w:sz w:val="21"/>
                <w:szCs w:val="22"/>
              </w:rPr>
              <w:t>）工作人员审核（</w:t>
            </w:r>
            <w:proofErr w:type="gramStart"/>
            <w:r>
              <w:rPr>
                <w:rFonts w:ascii="Calibri" w:hAnsi="Calibri"/>
                <w:b w:val="0"/>
                <w:kern w:val="2"/>
                <w:sz w:val="21"/>
                <w:szCs w:val="22"/>
              </w:rPr>
              <w:t>无论通过</w:t>
            </w:r>
            <w:proofErr w:type="gramEnd"/>
            <w:r>
              <w:rPr>
                <w:rFonts w:ascii="Calibri" w:hAnsi="Calibri"/>
                <w:b w:val="0"/>
                <w:kern w:val="2"/>
                <w:sz w:val="21"/>
                <w:szCs w:val="22"/>
              </w:rPr>
              <w:t>与否，</w:t>
            </w:r>
            <w:r>
              <w:rPr>
                <w:rFonts w:ascii="Calibri" w:hAnsi="Calibri"/>
                <w:b w:val="0"/>
                <w:kern w:val="2"/>
                <w:sz w:val="21"/>
                <w:szCs w:val="22"/>
              </w:rPr>
              <w:t>1</w:t>
            </w:r>
            <w:r>
              <w:rPr>
                <w:b w:val="0"/>
                <w:kern w:val="2"/>
                <w:sz w:val="21"/>
                <w:szCs w:val="22"/>
              </w:rPr>
              <w:t>5</w:t>
            </w:r>
            <w:r>
              <w:rPr>
                <w:rFonts w:ascii="Calibri" w:hAnsi="Calibri"/>
                <w:b w:val="0"/>
                <w:kern w:val="2"/>
                <w:sz w:val="21"/>
                <w:szCs w:val="22"/>
              </w:rPr>
              <w:t>个工作日内，都将反馈审核信息）。通过审核后，按照要求匹配不同的类型补助和金额。</w:t>
            </w:r>
          </w:p>
          <w:p w:rsidR="003E6F8A" w:rsidRDefault="003E6F8A"/>
          <w:p w:rsidR="003E6F8A" w:rsidRDefault="009A59CB">
            <w:pPr>
              <w:spacing w:line="360" w:lineRule="auto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&lt;</w:t>
            </w:r>
            <w:r>
              <w:rPr>
                <w:rFonts w:ascii="宋体" w:hAnsi="宋体" w:hint="eastAsia"/>
                <w:b/>
                <w:szCs w:val="21"/>
              </w:rPr>
              <w:t>心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源计划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申请救助范围</w:t>
            </w:r>
            <w:r>
              <w:rPr>
                <w:rFonts w:ascii="宋体" w:hAnsi="宋体" w:hint="eastAsia"/>
                <w:b/>
                <w:szCs w:val="21"/>
              </w:rPr>
              <w:t>&gt;</w:t>
            </w:r>
          </w:p>
          <w:p w:rsidR="003E6F8A" w:rsidRDefault="009A59CB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所有加入心</w:t>
            </w:r>
            <w:proofErr w:type="gramStart"/>
            <w:r>
              <w:rPr>
                <w:rFonts w:hint="eastAsia"/>
              </w:rPr>
              <w:t>源计划</w:t>
            </w:r>
            <w:proofErr w:type="gramEnd"/>
            <w:r>
              <w:rPr>
                <w:rFonts w:hint="eastAsia"/>
              </w:rPr>
              <w:t>平台及网站的正式签约作家均可申请困难补助（以签约合同为准，合同到期以及合同解约均不在计划救助范围内）。</w:t>
            </w:r>
          </w:p>
          <w:p w:rsidR="003E6F8A" w:rsidRDefault="009A59CB">
            <w:pPr>
              <w:spacing w:line="360" w:lineRule="auto"/>
              <w:ind w:firstLineChars="200" w:firstLine="422"/>
            </w:pPr>
            <w:r>
              <w:rPr>
                <w:rFonts w:hint="eastAsia"/>
                <w:b/>
                <w:bCs/>
                <w:color w:val="FF0000"/>
              </w:rPr>
              <w:t>具体指的是</w:t>
            </w:r>
            <w:r>
              <w:rPr>
                <w:rFonts w:hint="eastAsia"/>
                <w:b/>
                <w:bCs/>
                <w:color w:val="FF0000"/>
              </w:rPr>
              <w:t>签约</w:t>
            </w:r>
            <w:r>
              <w:rPr>
                <w:rFonts w:hint="eastAsia"/>
                <w:b/>
                <w:bCs/>
                <w:color w:val="FF0000"/>
              </w:rPr>
              <w:t>作家</w:t>
            </w:r>
            <w:r>
              <w:rPr>
                <w:rFonts w:hint="eastAsia"/>
                <w:b/>
                <w:bCs/>
                <w:color w:val="FF0000"/>
              </w:rPr>
              <w:t>本人</w:t>
            </w:r>
            <w:r>
              <w:rPr>
                <w:rFonts w:hint="eastAsia"/>
                <w:b/>
                <w:bCs/>
                <w:color w:val="FF0000"/>
              </w:rPr>
              <w:t>遇到重大疾病、意外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</w:rPr>
              <w:t>天灾</w:t>
            </w:r>
            <w:r>
              <w:rPr>
                <w:rFonts w:hint="eastAsia"/>
                <w:b/>
                <w:bCs/>
                <w:color w:val="FF0000"/>
              </w:rPr>
              <w:t>以及特殊情况的困难</w:t>
            </w:r>
            <w:r>
              <w:rPr>
                <w:rFonts w:hint="eastAsia"/>
                <w:b/>
                <w:bCs/>
                <w:color w:val="FF0000"/>
              </w:rPr>
              <w:t>，</w:t>
            </w:r>
            <w:r>
              <w:rPr>
                <w:rFonts w:hint="eastAsia"/>
                <w:b/>
                <w:bCs/>
                <w:color w:val="FF0000"/>
              </w:rPr>
              <w:t>并且作家自身家庭收入无法解决困难</w:t>
            </w:r>
            <w:r>
              <w:rPr>
                <w:rFonts w:hint="eastAsia"/>
                <w:b/>
                <w:bCs/>
                <w:color w:val="FF0000"/>
              </w:rPr>
              <w:t>；</w:t>
            </w:r>
            <w:r>
              <w:rPr>
                <w:rFonts w:hint="eastAsia"/>
              </w:rPr>
              <w:t>作家</w:t>
            </w:r>
            <w:r>
              <w:rPr>
                <w:rFonts w:hint="eastAsia"/>
              </w:rPr>
              <w:t>符合任意一项均可申请心</w:t>
            </w:r>
            <w:proofErr w:type="gramStart"/>
            <w:r>
              <w:rPr>
                <w:rFonts w:hint="eastAsia"/>
              </w:rPr>
              <w:t>源计划</w:t>
            </w:r>
            <w:proofErr w:type="gramEnd"/>
            <w:r>
              <w:rPr>
                <w:rFonts w:hint="eastAsia"/>
              </w:rPr>
              <w:t>补助。具体补助与否以及金额会由专业机构进行判断。</w:t>
            </w:r>
          </w:p>
          <w:p w:rsidR="003E6F8A" w:rsidRDefault="003E6F8A">
            <w:pPr>
              <w:spacing w:line="360" w:lineRule="auto"/>
              <w:ind w:firstLineChars="200" w:firstLine="420"/>
            </w:pPr>
          </w:p>
          <w:p w:rsidR="003E6F8A" w:rsidRDefault="009A59CB">
            <w:pPr>
              <w:spacing w:line="360" w:lineRule="auto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&lt;</w:t>
            </w:r>
            <w:bookmarkStart w:id="1" w:name="OLE_LINK1"/>
            <w:bookmarkStart w:id="2" w:name="OLE_LINK2"/>
            <w:r>
              <w:rPr>
                <w:rFonts w:ascii="宋体" w:hAnsi="宋体" w:hint="eastAsia"/>
                <w:b/>
                <w:szCs w:val="21"/>
              </w:rPr>
              <w:t>什么是心源基金？</w:t>
            </w:r>
            <w:r>
              <w:rPr>
                <w:rFonts w:ascii="宋体" w:hAnsi="宋体" w:hint="eastAsia"/>
                <w:b/>
                <w:szCs w:val="21"/>
              </w:rPr>
              <w:t>&gt;</w:t>
            </w:r>
          </w:p>
          <w:bookmarkEnd w:id="1"/>
          <w:bookmarkEnd w:id="2"/>
          <w:p w:rsidR="003E6F8A" w:rsidRDefault="009A59CB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心</w:t>
            </w:r>
            <w:proofErr w:type="gramStart"/>
            <w:r>
              <w:rPr>
                <w:rFonts w:hint="eastAsia"/>
              </w:rPr>
              <w:t>源基金</w:t>
            </w:r>
            <w:proofErr w:type="gramEnd"/>
            <w:r>
              <w:rPr>
                <w:rFonts w:hint="eastAsia"/>
              </w:rPr>
              <w:t>是由</w:t>
            </w:r>
            <w:r>
              <w:rPr>
                <w:rFonts w:hint="eastAsia"/>
              </w:rPr>
              <w:t>文学平台以及大神作家</w:t>
            </w:r>
            <w:r>
              <w:rPr>
                <w:rFonts w:hint="eastAsia"/>
              </w:rPr>
              <w:t>联合轻松筹发起的针对于作</w:t>
            </w:r>
            <w:r>
              <w:rPr>
                <w:rFonts w:hint="eastAsia"/>
              </w:rPr>
              <w:t>家帮扶</w:t>
            </w:r>
            <w:r>
              <w:rPr>
                <w:rFonts w:hint="eastAsia"/>
              </w:rPr>
              <w:t>的文学基金。</w:t>
            </w:r>
            <w:r>
              <w:rPr>
                <w:rFonts w:hint="eastAsia"/>
                <w:b/>
                <w:bCs/>
                <w:color w:val="FF0000"/>
              </w:rPr>
              <w:t>心</w:t>
            </w:r>
            <w:proofErr w:type="gramStart"/>
            <w:r>
              <w:rPr>
                <w:rFonts w:hint="eastAsia"/>
                <w:b/>
                <w:bCs/>
                <w:color w:val="FF0000"/>
              </w:rPr>
              <w:t>源基金</w:t>
            </w:r>
            <w:proofErr w:type="gramEnd"/>
            <w:r>
              <w:rPr>
                <w:rFonts w:hint="eastAsia"/>
                <w:b/>
                <w:bCs/>
                <w:color w:val="FF0000"/>
              </w:rPr>
              <w:t>不设立固定资金池</w:t>
            </w:r>
            <w:r>
              <w:rPr>
                <w:rFonts w:hint="eastAsia"/>
              </w:rPr>
              <w:t>，根据通过审核的困难作家具体情况，平台和知名作家进行募集，发现一例发放救助一例。</w:t>
            </w:r>
          </w:p>
          <w:p w:rsidR="003E6F8A" w:rsidRDefault="009A59CB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所有作</w:t>
            </w:r>
            <w:r>
              <w:rPr>
                <w:rFonts w:hint="eastAsia"/>
              </w:rPr>
              <w:t>家平台捐赠</w:t>
            </w:r>
            <w:r>
              <w:rPr>
                <w:rFonts w:hint="eastAsia"/>
              </w:rPr>
              <w:t>的资金均由北京微爱公益基金监管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审核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公示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发放，全过程对外公开透明。</w:t>
            </w:r>
          </w:p>
          <w:p w:rsidR="003E6F8A" w:rsidRDefault="003E6F8A">
            <w:pPr>
              <w:spacing w:line="360" w:lineRule="auto"/>
              <w:ind w:firstLineChars="200" w:firstLine="420"/>
            </w:pPr>
          </w:p>
          <w:p w:rsidR="003E6F8A" w:rsidRDefault="009A59CB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&lt;</w:t>
            </w:r>
            <w:r>
              <w:rPr>
                <w:rFonts w:ascii="宋体" w:hAnsi="宋体" w:hint="eastAsia"/>
                <w:b/>
                <w:szCs w:val="21"/>
              </w:rPr>
              <w:t>如何审核？</w:t>
            </w:r>
            <w:r>
              <w:rPr>
                <w:rFonts w:ascii="宋体" w:hAnsi="宋体" w:hint="eastAsia"/>
                <w:b/>
                <w:szCs w:val="21"/>
              </w:rPr>
              <w:t>&gt;</w:t>
            </w:r>
          </w:p>
          <w:p w:rsidR="003E6F8A" w:rsidRDefault="009A59CB">
            <w:pPr>
              <w:spacing w:line="360" w:lineRule="auto"/>
              <w:ind w:firstLineChars="200"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官方（</w:t>
            </w:r>
            <w:r>
              <w:rPr>
                <w:rFonts w:hint="eastAsia"/>
              </w:rPr>
              <w:t>微爱公益基金会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轻松筹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中国网络作家村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参与平台</w:t>
            </w:r>
            <w:r>
              <w:rPr>
                <w:rFonts w:hint="eastAsia"/>
              </w:rPr>
              <w:t>）工作人员</w:t>
            </w:r>
            <w:r>
              <w:rPr>
                <w:rFonts w:hint="eastAsia"/>
              </w:rPr>
              <w:t>会根据作家上报的实际情况进行评估。评估通过后，将进行实地考察，确保困难作家申报情况真实之后再进行帮助。</w:t>
            </w:r>
          </w:p>
          <w:p w:rsidR="003E6F8A" w:rsidRDefault="003E6F8A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3E6F8A" w:rsidRDefault="003E6F8A">
            <w:pPr>
              <w:ind w:firstLineChars="200" w:firstLine="420"/>
              <w:contextualSpacing/>
              <w:jc w:val="left"/>
            </w:pPr>
          </w:p>
          <w:p w:rsidR="003E6F8A" w:rsidRDefault="003E6F8A">
            <w:pPr>
              <w:ind w:firstLineChars="200" w:firstLine="420"/>
              <w:contextualSpacing/>
              <w:jc w:val="left"/>
            </w:pPr>
          </w:p>
          <w:p w:rsidR="003E6F8A" w:rsidRDefault="003E6F8A">
            <w:pPr>
              <w:ind w:firstLineChars="200" w:firstLine="420"/>
              <w:contextualSpacing/>
              <w:jc w:val="left"/>
            </w:pPr>
          </w:p>
        </w:tc>
      </w:tr>
    </w:tbl>
    <w:p w:rsidR="003E6F8A" w:rsidRDefault="009A59C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本计划最终解释权归心</w:t>
      </w:r>
      <w:proofErr w:type="gramStart"/>
      <w:r>
        <w:rPr>
          <w:rFonts w:ascii="仿宋_GB2312" w:eastAsia="仿宋_GB2312" w:hint="eastAsia"/>
          <w:sz w:val="24"/>
          <w:szCs w:val="24"/>
        </w:rPr>
        <w:t>源计划</w:t>
      </w:r>
      <w:proofErr w:type="gramEnd"/>
      <w:r>
        <w:rPr>
          <w:rFonts w:ascii="仿宋_GB2312" w:eastAsia="仿宋_GB2312" w:hint="eastAsia"/>
          <w:sz w:val="24"/>
          <w:szCs w:val="24"/>
        </w:rPr>
        <w:t>官方所有。</w:t>
      </w:r>
    </w:p>
    <w:sectPr w:rsidR="003E6F8A">
      <w:pgSz w:w="11906" w:h="16838"/>
      <w:pgMar w:top="680" w:right="624" w:bottom="624" w:left="62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;Tahoma;Arial;Hiragino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9"/>
    <w:rsid w:val="00033010"/>
    <w:rsid w:val="000624BA"/>
    <w:rsid w:val="0007119A"/>
    <w:rsid w:val="00077977"/>
    <w:rsid w:val="00085D55"/>
    <w:rsid w:val="00092934"/>
    <w:rsid w:val="000A2F8E"/>
    <w:rsid w:val="000A455B"/>
    <w:rsid w:val="000B2F20"/>
    <w:rsid w:val="000C2799"/>
    <w:rsid w:val="000C499C"/>
    <w:rsid w:val="000C7C24"/>
    <w:rsid w:val="000E576C"/>
    <w:rsid w:val="000E7483"/>
    <w:rsid w:val="000E7598"/>
    <w:rsid w:val="000F4F55"/>
    <w:rsid w:val="000F6806"/>
    <w:rsid w:val="001173F8"/>
    <w:rsid w:val="001278CE"/>
    <w:rsid w:val="001739BC"/>
    <w:rsid w:val="0017436F"/>
    <w:rsid w:val="001829B7"/>
    <w:rsid w:val="00193F63"/>
    <w:rsid w:val="001B2F73"/>
    <w:rsid w:val="001B3977"/>
    <w:rsid w:val="001C27D6"/>
    <w:rsid w:val="001C39A2"/>
    <w:rsid w:val="001C5788"/>
    <w:rsid w:val="001D4666"/>
    <w:rsid w:val="001E0281"/>
    <w:rsid w:val="001F600E"/>
    <w:rsid w:val="00202A8D"/>
    <w:rsid w:val="00231C1B"/>
    <w:rsid w:val="00234B97"/>
    <w:rsid w:val="00247C09"/>
    <w:rsid w:val="00254FEE"/>
    <w:rsid w:val="00297C93"/>
    <w:rsid w:val="002B4759"/>
    <w:rsid w:val="002C31AB"/>
    <w:rsid w:val="002E2CDC"/>
    <w:rsid w:val="00312BEF"/>
    <w:rsid w:val="00333A5B"/>
    <w:rsid w:val="00352CEC"/>
    <w:rsid w:val="00380C69"/>
    <w:rsid w:val="00382336"/>
    <w:rsid w:val="003D3E09"/>
    <w:rsid w:val="003D48F7"/>
    <w:rsid w:val="003E6115"/>
    <w:rsid w:val="003E6F8A"/>
    <w:rsid w:val="003E7087"/>
    <w:rsid w:val="004012A9"/>
    <w:rsid w:val="00440AFD"/>
    <w:rsid w:val="00440CA3"/>
    <w:rsid w:val="004564A6"/>
    <w:rsid w:val="00466A11"/>
    <w:rsid w:val="0047259F"/>
    <w:rsid w:val="004A102D"/>
    <w:rsid w:val="004B58C3"/>
    <w:rsid w:val="004D5D65"/>
    <w:rsid w:val="004D7915"/>
    <w:rsid w:val="004E2654"/>
    <w:rsid w:val="004F731D"/>
    <w:rsid w:val="0050144A"/>
    <w:rsid w:val="0052178A"/>
    <w:rsid w:val="00526F56"/>
    <w:rsid w:val="00527D87"/>
    <w:rsid w:val="0054030B"/>
    <w:rsid w:val="00541BBE"/>
    <w:rsid w:val="00566315"/>
    <w:rsid w:val="0059756F"/>
    <w:rsid w:val="005A2EF2"/>
    <w:rsid w:val="005B0B50"/>
    <w:rsid w:val="005B2574"/>
    <w:rsid w:val="005D6E4A"/>
    <w:rsid w:val="005E2EBE"/>
    <w:rsid w:val="006222BE"/>
    <w:rsid w:val="006333D3"/>
    <w:rsid w:val="006350A1"/>
    <w:rsid w:val="00636F7E"/>
    <w:rsid w:val="00662A5B"/>
    <w:rsid w:val="0068785C"/>
    <w:rsid w:val="006D311C"/>
    <w:rsid w:val="006F50F1"/>
    <w:rsid w:val="006F5A97"/>
    <w:rsid w:val="00715D4C"/>
    <w:rsid w:val="00720B4E"/>
    <w:rsid w:val="00742074"/>
    <w:rsid w:val="007457DA"/>
    <w:rsid w:val="007563DA"/>
    <w:rsid w:val="00756C22"/>
    <w:rsid w:val="007615F4"/>
    <w:rsid w:val="007623C5"/>
    <w:rsid w:val="00791C65"/>
    <w:rsid w:val="007C615E"/>
    <w:rsid w:val="007D0518"/>
    <w:rsid w:val="007F7BE2"/>
    <w:rsid w:val="00816A18"/>
    <w:rsid w:val="008173E6"/>
    <w:rsid w:val="00821D58"/>
    <w:rsid w:val="0082352B"/>
    <w:rsid w:val="0082598D"/>
    <w:rsid w:val="00826508"/>
    <w:rsid w:val="00832990"/>
    <w:rsid w:val="008335E9"/>
    <w:rsid w:val="00842A96"/>
    <w:rsid w:val="00843AE3"/>
    <w:rsid w:val="00843D2C"/>
    <w:rsid w:val="008477A3"/>
    <w:rsid w:val="008D28DF"/>
    <w:rsid w:val="008E0E7A"/>
    <w:rsid w:val="008E65A3"/>
    <w:rsid w:val="0090552B"/>
    <w:rsid w:val="00962A69"/>
    <w:rsid w:val="00984AB0"/>
    <w:rsid w:val="009857DD"/>
    <w:rsid w:val="00992D98"/>
    <w:rsid w:val="00995166"/>
    <w:rsid w:val="009A1499"/>
    <w:rsid w:val="009A59CB"/>
    <w:rsid w:val="009D33C9"/>
    <w:rsid w:val="009E0907"/>
    <w:rsid w:val="009E1BAE"/>
    <w:rsid w:val="00A117B9"/>
    <w:rsid w:val="00A13B83"/>
    <w:rsid w:val="00A1511C"/>
    <w:rsid w:val="00A25E14"/>
    <w:rsid w:val="00A34C34"/>
    <w:rsid w:val="00A4365B"/>
    <w:rsid w:val="00A56553"/>
    <w:rsid w:val="00A60E12"/>
    <w:rsid w:val="00A65C5E"/>
    <w:rsid w:val="00A7288D"/>
    <w:rsid w:val="00A85F2F"/>
    <w:rsid w:val="00AA0DA9"/>
    <w:rsid w:val="00AA643A"/>
    <w:rsid w:val="00AB156C"/>
    <w:rsid w:val="00B10285"/>
    <w:rsid w:val="00B13C03"/>
    <w:rsid w:val="00B17E75"/>
    <w:rsid w:val="00B57E77"/>
    <w:rsid w:val="00B83B4B"/>
    <w:rsid w:val="00B93463"/>
    <w:rsid w:val="00BC04F3"/>
    <w:rsid w:val="00BD2B9F"/>
    <w:rsid w:val="00C067E7"/>
    <w:rsid w:val="00C4726E"/>
    <w:rsid w:val="00C61B54"/>
    <w:rsid w:val="00C65FC5"/>
    <w:rsid w:val="00CB513F"/>
    <w:rsid w:val="00CD07D2"/>
    <w:rsid w:val="00CD09C0"/>
    <w:rsid w:val="00D0460A"/>
    <w:rsid w:val="00D357FB"/>
    <w:rsid w:val="00D46B79"/>
    <w:rsid w:val="00D57758"/>
    <w:rsid w:val="00D951EE"/>
    <w:rsid w:val="00DB1DED"/>
    <w:rsid w:val="00DD74A9"/>
    <w:rsid w:val="00DF0D5D"/>
    <w:rsid w:val="00E052B1"/>
    <w:rsid w:val="00E075AA"/>
    <w:rsid w:val="00E1221B"/>
    <w:rsid w:val="00E31A4C"/>
    <w:rsid w:val="00E42199"/>
    <w:rsid w:val="00E71A7B"/>
    <w:rsid w:val="00E71DFB"/>
    <w:rsid w:val="00E74BEF"/>
    <w:rsid w:val="00E77E02"/>
    <w:rsid w:val="00EA7964"/>
    <w:rsid w:val="00EC3D59"/>
    <w:rsid w:val="00EE7BAD"/>
    <w:rsid w:val="00EF2474"/>
    <w:rsid w:val="00F03594"/>
    <w:rsid w:val="00F14248"/>
    <w:rsid w:val="00F201AC"/>
    <w:rsid w:val="00F335F7"/>
    <w:rsid w:val="00F342FC"/>
    <w:rsid w:val="00F53BED"/>
    <w:rsid w:val="00F62ADF"/>
    <w:rsid w:val="00F74735"/>
    <w:rsid w:val="00F831E2"/>
    <w:rsid w:val="00F84D0F"/>
    <w:rsid w:val="00F93327"/>
    <w:rsid w:val="00F952E2"/>
    <w:rsid w:val="00FB7871"/>
    <w:rsid w:val="047F4A91"/>
    <w:rsid w:val="055C4F6B"/>
    <w:rsid w:val="084D5812"/>
    <w:rsid w:val="090D471B"/>
    <w:rsid w:val="0AB86BB3"/>
    <w:rsid w:val="103825ED"/>
    <w:rsid w:val="11BF5BA7"/>
    <w:rsid w:val="1F101B8C"/>
    <w:rsid w:val="225B5E2D"/>
    <w:rsid w:val="295E5ACF"/>
    <w:rsid w:val="2A91039F"/>
    <w:rsid w:val="2BBC396B"/>
    <w:rsid w:val="2ED151A3"/>
    <w:rsid w:val="3BBD6D59"/>
    <w:rsid w:val="3CE91198"/>
    <w:rsid w:val="48296D75"/>
    <w:rsid w:val="4E9124E9"/>
    <w:rsid w:val="52BA4C59"/>
    <w:rsid w:val="5DD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F200E2B-5AF3-46DE-AD65-14BC22F2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283"/>
      <w:jc w:val="left"/>
    </w:pPr>
    <w:rPr>
      <w:rFonts w:ascii="Helvetica;Tahoma;Arial;Hiragino" w:eastAsia="Helvetica;Tahoma;Arial;Hiragino" w:hAnsi="Helvetica;Tahoma;Arial;Hiragino" w:cs="Helvetica;Tahoma;Arial;Hiragino"/>
      <w:kern w:val="0"/>
      <w:sz w:val="24"/>
      <w:lang w:bidi="hi-IN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table" w:styleId="a7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通讯标题"/>
    <w:basedOn w:val="a"/>
    <w:link w:val="Char1"/>
    <w:qFormat/>
    <w:pPr>
      <w:widowControl/>
      <w:spacing w:line="520" w:lineRule="exact"/>
      <w:ind w:firstLineChars="200" w:firstLine="640"/>
      <w:jc w:val="center"/>
    </w:pPr>
    <w:rPr>
      <w:rFonts w:ascii="宋体" w:hAnsi="宋体" w:cs="宋体"/>
      <w:b/>
      <w:bCs/>
      <w:sz w:val="32"/>
      <w:szCs w:val="32"/>
    </w:rPr>
  </w:style>
  <w:style w:type="character" w:customStyle="1" w:styleId="Char1">
    <w:name w:val="通讯标题 Char"/>
    <w:link w:val="a8"/>
    <w:qFormat/>
    <w:rPr>
      <w:rFonts w:ascii="宋体" w:eastAsia="宋体" w:hAnsi="宋体" w:cs="宋体"/>
      <w:b/>
      <w:bCs/>
      <w:sz w:val="32"/>
      <w:szCs w:val="32"/>
    </w:rPr>
  </w:style>
  <w:style w:type="paragraph" w:customStyle="1" w:styleId="a9">
    <w:name w:val="通讯正文"/>
    <w:basedOn w:val="a"/>
    <w:link w:val="Char2"/>
    <w:qFormat/>
    <w:pPr>
      <w:widowControl/>
      <w:spacing w:line="520" w:lineRule="exact"/>
      <w:ind w:firstLineChars="200" w:firstLine="200"/>
      <w:jc w:val="left"/>
    </w:pPr>
    <w:rPr>
      <w:rFonts w:ascii="仿宋" w:eastAsia="仿宋" w:hAnsi="仿宋" w:cs="仿宋"/>
      <w:color w:val="000000"/>
      <w:kern w:val="0"/>
      <w:sz w:val="28"/>
      <w:szCs w:val="28"/>
    </w:rPr>
  </w:style>
  <w:style w:type="character" w:customStyle="1" w:styleId="Char2">
    <w:name w:val="通讯正文 Char"/>
    <w:link w:val="a9"/>
    <w:qFormat/>
    <w:rPr>
      <w:rFonts w:ascii="仿宋" w:eastAsia="仿宋" w:hAnsi="仿宋" w:cs="仿宋"/>
      <w:color w:val="000000"/>
      <w:kern w:val="0"/>
      <w:sz w:val="28"/>
      <w:szCs w:val="28"/>
    </w:rPr>
  </w:style>
  <w:style w:type="paragraph" w:customStyle="1" w:styleId="aa">
    <w:name w:val="通讯落款"/>
    <w:basedOn w:val="a"/>
    <w:link w:val="Char3"/>
    <w:qFormat/>
    <w:pPr>
      <w:widowControl/>
      <w:spacing w:line="520" w:lineRule="exact"/>
      <w:ind w:firstLine="560"/>
      <w:jc w:val="right"/>
    </w:pPr>
    <w:rPr>
      <w:rFonts w:cs="黑体"/>
      <w:sz w:val="28"/>
      <w:szCs w:val="28"/>
    </w:rPr>
  </w:style>
  <w:style w:type="character" w:customStyle="1" w:styleId="Char3">
    <w:name w:val="通讯落款 Char"/>
    <w:link w:val="aa"/>
    <w:qFormat/>
    <w:rPr>
      <w:rFonts w:ascii="Calibri" w:eastAsia="宋体" w:hAnsi="Calibri" w:cs="黑体"/>
      <w:sz w:val="28"/>
      <w:szCs w:val="28"/>
    </w:rPr>
  </w:style>
  <w:style w:type="character" w:customStyle="1" w:styleId="Char0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Lefun</dc:creator>
  <cp:lastModifiedBy>lusheng@zhangyue.com</cp:lastModifiedBy>
  <cp:revision>17</cp:revision>
  <cp:lastPrinted>2014-04-02T00:23:00Z</cp:lastPrinted>
  <dcterms:created xsi:type="dcterms:W3CDTF">2014-10-11T07:15:00Z</dcterms:created>
  <dcterms:modified xsi:type="dcterms:W3CDTF">2018-08-27T02:05:00Z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